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1F8" w:rsidRDefault="00B041F8" w:rsidP="00B041F8">
      <w:pPr>
        <w:jc w:val="center"/>
        <w:rPr>
          <w:rFonts w:ascii="Times New Roman" w:hAnsi="Times New Roman" w:cs="Times New Roman"/>
        </w:rPr>
      </w:pPr>
    </w:p>
    <w:tbl>
      <w:tblPr>
        <w:tblStyle w:val="a3"/>
        <w:tblW w:w="10173" w:type="dxa"/>
        <w:tblLook w:val="04A0" w:firstRow="1" w:lastRow="0" w:firstColumn="1" w:lastColumn="0" w:noHBand="0" w:noVBand="1"/>
      </w:tblPr>
      <w:tblGrid>
        <w:gridCol w:w="3823"/>
        <w:gridCol w:w="6350"/>
      </w:tblGrid>
      <w:tr w:rsidR="00B041F8" w:rsidRPr="00EC3CA9" w:rsidTr="00DC29BB">
        <w:tc>
          <w:tcPr>
            <w:tcW w:w="3823" w:type="dxa"/>
            <w:shd w:val="clear" w:color="auto" w:fill="BFBFBF" w:themeFill="background1" w:themeFillShade="BF"/>
          </w:tcPr>
          <w:p w:rsidR="00B041F8" w:rsidRPr="00EC3CA9" w:rsidRDefault="00B041F8" w:rsidP="00DC29BB">
            <w:pPr>
              <w:rPr>
                <w:rFonts w:ascii="Times New Roman" w:hAnsi="Times New Roman" w:cs="Times New Roman"/>
                <w:sz w:val="36"/>
                <w:szCs w:val="36"/>
              </w:rPr>
            </w:pPr>
            <w:r w:rsidRPr="00EC3CA9">
              <w:rPr>
                <w:rFonts w:ascii="Times New Roman" w:hAnsi="Times New Roman" w:cs="Times New Roman"/>
                <w:sz w:val="36"/>
                <w:szCs w:val="36"/>
              </w:rPr>
              <w:t xml:space="preserve">Дисципліна </w:t>
            </w:r>
          </w:p>
        </w:tc>
        <w:tc>
          <w:tcPr>
            <w:tcW w:w="6350" w:type="dxa"/>
            <w:shd w:val="clear" w:color="auto" w:fill="BFBFBF" w:themeFill="background1" w:themeFillShade="BF"/>
          </w:tcPr>
          <w:p w:rsidR="00B041F8" w:rsidRPr="009D780F" w:rsidRDefault="00B041F8" w:rsidP="00DC29BB">
            <w:pPr>
              <w:jc w:val="both"/>
              <w:rPr>
                <w:rFonts w:ascii="Times New Roman" w:hAnsi="Times New Roman" w:cs="Times New Roman"/>
                <w:sz w:val="36"/>
                <w:szCs w:val="36"/>
              </w:rPr>
            </w:pPr>
            <w:r w:rsidRPr="009D780F">
              <w:rPr>
                <w:rFonts w:ascii="Times New Roman" w:hAnsi="Times New Roman" w:cs="Times New Roman"/>
                <w:sz w:val="36"/>
                <w:szCs w:val="36"/>
              </w:rPr>
              <w:t>Комерційна діяльність на транспорті</w:t>
            </w:r>
          </w:p>
        </w:tc>
      </w:tr>
      <w:tr w:rsidR="00B041F8" w:rsidRPr="00D11FFA" w:rsidTr="00DC29BB">
        <w:trPr>
          <w:trHeight w:val="250"/>
        </w:trPr>
        <w:tc>
          <w:tcPr>
            <w:tcW w:w="3823" w:type="dxa"/>
          </w:tcPr>
          <w:p w:rsidR="00B041F8" w:rsidRPr="00D11FFA" w:rsidRDefault="00B041F8" w:rsidP="00DC29BB">
            <w:pPr>
              <w:rPr>
                <w:rFonts w:ascii="Times New Roman" w:hAnsi="Times New Roman" w:cs="Times New Roman"/>
                <w:sz w:val="24"/>
                <w:szCs w:val="24"/>
              </w:rPr>
            </w:pPr>
            <w:r w:rsidRPr="00D11FFA">
              <w:rPr>
                <w:rFonts w:ascii="Times New Roman" w:hAnsi="Times New Roman" w:cs="Times New Roman"/>
                <w:sz w:val="24"/>
                <w:szCs w:val="24"/>
              </w:rPr>
              <w:t>Кафедра</w:t>
            </w:r>
          </w:p>
        </w:tc>
        <w:tc>
          <w:tcPr>
            <w:tcW w:w="6350" w:type="dxa"/>
          </w:tcPr>
          <w:p w:rsidR="00B041F8" w:rsidRPr="00D11FFA" w:rsidRDefault="00B041F8" w:rsidP="00DC29BB">
            <w:pPr>
              <w:jc w:val="both"/>
              <w:rPr>
                <w:rFonts w:ascii="Times New Roman" w:hAnsi="Times New Roman" w:cs="Times New Roman"/>
                <w:sz w:val="24"/>
                <w:szCs w:val="24"/>
              </w:rPr>
            </w:pPr>
            <w:r>
              <w:rPr>
                <w:rFonts w:ascii="Times New Roman" w:hAnsi="Times New Roman" w:cs="Times New Roman"/>
                <w:sz w:val="24"/>
                <w:szCs w:val="24"/>
              </w:rPr>
              <w:t>Бізнес-логістики та транспортних технологій</w:t>
            </w:r>
          </w:p>
        </w:tc>
      </w:tr>
      <w:tr w:rsidR="00B041F8" w:rsidRPr="00EC3CA9" w:rsidTr="00DC29BB">
        <w:trPr>
          <w:trHeight w:val="250"/>
        </w:trPr>
        <w:tc>
          <w:tcPr>
            <w:tcW w:w="3823" w:type="dxa"/>
          </w:tcPr>
          <w:p w:rsidR="00B041F8" w:rsidRPr="00EC3CA9" w:rsidRDefault="00B041F8" w:rsidP="00DC29BB">
            <w:pPr>
              <w:rPr>
                <w:rFonts w:ascii="Times New Roman" w:hAnsi="Times New Roman" w:cs="Times New Roman"/>
                <w:sz w:val="24"/>
                <w:szCs w:val="24"/>
              </w:rPr>
            </w:pPr>
            <w:r w:rsidRPr="00EC3CA9">
              <w:rPr>
                <w:rFonts w:ascii="Times New Roman" w:hAnsi="Times New Roman" w:cs="Times New Roman"/>
                <w:sz w:val="24"/>
                <w:szCs w:val="24"/>
              </w:rPr>
              <w:t>Факультет</w:t>
            </w:r>
          </w:p>
        </w:tc>
        <w:tc>
          <w:tcPr>
            <w:tcW w:w="6350" w:type="dxa"/>
          </w:tcPr>
          <w:p w:rsidR="00B041F8" w:rsidRPr="00EC3CA9" w:rsidRDefault="00B041F8" w:rsidP="00DC29BB">
            <w:pPr>
              <w:jc w:val="both"/>
              <w:rPr>
                <w:rFonts w:ascii="Times New Roman" w:hAnsi="Times New Roman" w:cs="Times New Roman"/>
                <w:sz w:val="24"/>
                <w:szCs w:val="24"/>
              </w:rPr>
            </w:pPr>
            <w:r>
              <w:rPr>
                <w:rFonts w:ascii="Times New Roman" w:hAnsi="Times New Roman" w:cs="Times New Roman"/>
                <w:sz w:val="24"/>
                <w:szCs w:val="24"/>
              </w:rPr>
              <w:t>Факультет управління і технологій</w:t>
            </w:r>
          </w:p>
        </w:tc>
      </w:tr>
      <w:tr w:rsidR="00B041F8" w:rsidRPr="00EC3CA9" w:rsidTr="00DC29BB">
        <w:trPr>
          <w:trHeight w:val="268"/>
        </w:trPr>
        <w:tc>
          <w:tcPr>
            <w:tcW w:w="3823" w:type="dxa"/>
          </w:tcPr>
          <w:p w:rsidR="00B041F8" w:rsidRPr="00EC3CA9" w:rsidRDefault="00B041F8" w:rsidP="00DC29BB">
            <w:pPr>
              <w:rPr>
                <w:rFonts w:ascii="Times New Roman" w:hAnsi="Times New Roman" w:cs="Times New Roman"/>
                <w:sz w:val="24"/>
                <w:szCs w:val="24"/>
              </w:rPr>
            </w:pPr>
            <w:r w:rsidRPr="00EC3CA9">
              <w:rPr>
                <w:rFonts w:ascii="Times New Roman" w:hAnsi="Times New Roman" w:cs="Times New Roman"/>
                <w:sz w:val="24"/>
                <w:szCs w:val="24"/>
              </w:rPr>
              <w:t xml:space="preserve">Рівень ВО </w:t>
            </w:r>
          </w:p>
        </w:tc>
        <w:tc>
          <w:tcPr>
            <w:tcW w:w="6350" w:type="dxa"/>
          </w:tcPr>
          <w:p w:rsidR="00B041F8" w:rsidRPr="00EC3CA9" w:rsidRDefault="00B041F8" w:rsidP="00DC29BB">
            <w:pPr>
              <w:jc w:val="both"/>
              <w:rPr>
                <w:rFonts w:ascii="Times New Roman" w:hAnsi="Times New Roman" w:cs="Times New Roman"/>
                <w:sz w:val="24"/>
                <w:szCs w:val="24"/>
              </w:rPr>
            </w:pPr>
            <w:r w:rsidRPr="00EC3CA9">
              <w:rPr>
                <w:rFonts w:ascii="Times New Roman" w:hAnsi="Times New Roman" w:cs="Times New Roman"/>
                <w:sz w:val="24"/>
                <w:szCs w:val="24"/>
              </w:rPr>
              <w:t>Перший (бакалаврський)</w:t>
            </w:r>
          </w:p>
        </w:tc>
      </w:tr>
      <w:tr w:rsidR="00B041F8" w:rsidRPr="00EC3CA9" w:rsidTr="00DC29BB">
        <w:tc>
          <w:tcPr>
            <w:tcW w:w="3823" w:type="dxa"/>
          </w:tcPr>
          <w:p w:rsidR="00B041F8" w:rsidRPr="00EC3CA9" w:rsidRDefault="00B041F8" w:rsidP="00DC29BB">
            <w:pPr>
              <w:rPr>
                <w:rFonts w:ascii="Times New Roman" w:hAnsi="Times New Roman" w:cs="Times New Roman"/>
                <w:sz w:val="24"/>
                <w:szCs w:val="24"/>
              </w:rPr>
            </w:pPr>
            <w:r w:rsidRPr="00EC3CA9">
              <w:rPr>
                <w:rFonts w:ascii="Times New Roman" w:hAnsi="Times New Roman" w:cs="Times New Roman"/>
                <w:sz w:val="24"/>
                <w:szCs w:val="24"/>
              </w:rPr>
              <w:t>Семестр</w:t>
            </w:r>
          </w:p>
        </w:tc>
        <w:tc>
          <w:tcPr>
            <w:tcW w:w="6350" w:type="dxa"/>
          </w:tcPr>
          <w:p w:rsidR="00B041F8" w:rsidRPr="00EC3CA9" w:rsidRDefault="00B041F8" w:rsidP="000629B4">
            <w:pPr>
              <w:jc w:val="both"/>
              <w:rPr>
                <w:rFonts w:ascii="Times New Roman" w:hAnsi="Times New Roman" w:cs="Times New Roman"/>
                <w:sz w:val="24"/>
                <w:szCs w:val="24"/>
              </w:rPr>
            </w:pPr>
            <w:r>
              <w:rPr>
                <w:rFonts w:ascii="Times New Roman" w:hAnsi="Times New Roman" w:cs="Times New Roman"/>
                <w:sz w:val="24"/>
                <w:szCs w:val="24"/>
              </w:rPr>
              <w:t>І</w:t>
            </w:r>
            <w:r w:rsidR="000629B4">
              <w:rPr>
                <w:rFonts w:ascii="Times New Roman" w:hAnsi="Times New Roman" w:cs="Times New Roman"/>
                <w:sz w:val="24"/>
                <w:szCs w:val="24"/>
              </w:rPr>
              <w:t>І</w:t>
            </w:r>
            <w:r>
              <w:rPr>
                <w:rFonts w:ascii="Times New Roman" w:hAnsi="Times New Roman" w:cs="Times New Roman"/>
                <w:sz w:val="24"/>
                <w:szCs w:val="24"/>
              </w:rPr>
              <w:t xml:space="preserve"> (</w:t>
            </w:r>
            <w:r w:rsidR="000629B4">
              <w:rPr>
                <w:rFonts w:ascii="Times New Roman" w:hAnsi="Times New Roman" w:cs="Times New Roman"/>
                <w:sz w:val="24"/>
                <w:szCs w:val="24"/>
                <w:lang w:val="ru-RU"/>
              </w:rPr>
              <w:t>6</w:t>
            </w:r>
            <w:r>
              <w:rPr>
                <w:rFonts w:ascii="Times New Roman" w:hAnsi="Times New Roman" w:cs="Times New Roman"/>
                <w:sz w:val="24"/>
                <w:szCs w:val="24"/>
              </w:rPr>
              <w:t xml:space="preserve"> семестр)</w:t>
            </w:r>
          </w:p>
        </w:tc>
      </w:tr>
      <w:tr w:rsidR="00B041F8" w:rsidRPr="00EC3CA9" w:rsidTr="00DC29BB">
        <w:tc>
          <w:tcPr>
            <w:tcW w:w="3823" w:type="dxa"/>
          </w:tcPr>
          <w:p w:rsidR="00B041F8" w:rsidRPr="00EB5AD6" w:rsidRDefault="00B041F8" w:rsidP="00DC29BB">
            <w:pPr>
              <w:rPr>
                <w:rFonts w:ascii="Times New Roman" w:hAnsi="Times New Roman" w:cs="Times New Roman"/>
                <w:sz w:val="24"/>
                <w:szCs w:val="24"/>
              </w:rPr>
            </w:pPr>
            <w:r w:rsidRPr="00EB5AD6">
              <w:rPr>
                <w:rFonts w:ascii="Times New Roman" w:hAnsi="Times New Roman" w:cs="Times New Roman"/>
                <w:sz w:val="24"/>
                <w:szCs w:val="24"/>
              </w:rPr>
              <w:t>ОПП</w:t>
            </w:r>
          </w:p>
        </w:tc>
        <w:tc>
          <w:tcPr>
            <w:tcW w:w="6350" w:type="dxa"/>
          </w:tcPr>
          <w:p w:rsidR="00B041F8" w:rsidRPr="00EB5AD6" w:rsidRDefault="00B041F8" w:rsidP="00DC29BB">
            <w:pPr>
              <w:jc w:val="both"/>
              <w:rPr>
                <w:rFonts w:ascii="Times New Roman" w:hAnsi="Times New Roman" w:cs="Times New Roman"/>
                <w:sz w:val="24"/>
                <w:szCs w:val="24"/>
              </w:rPr>
            </w:pPr>
            <w:r>
              <w:rPr>
                <w:rFonts w:ascii="Times New Roman" w:hAnsi="Times New Roman" w:cs="Times New Roman"/>
                <w:sz w:val="24"/>
                <w:szCs w:val="24"/>
              </w:rPr>
              <w:t>Транспортний менеджмент</w:t>
            </w:r>
          </w:p>
        </w:tc>
      </w:tr>
      <w:tr w:rsidR="00B041F8" w:rsidRPr="009D780F" w:rsidTr="00DC29BB">
        <w:tc>
          <w:tcPr>
            <w:tcW w:w="3823" w:type="dxa"/>
          </w:tcPr>
          <w:p w:rsidR="00B041F8" w:rsidRPr="009D780F" w:rsidRDefault="00B041F8" w:rsidP="00DC29BB">
            <w:pPr>
              <w:rPr>
                <w:rFonts w:ascii="Times New Roman" w:hAnsi="Times New Roman" w:cs="Times New Roman"/>
                <w:sz w:val="24"/>
                <w:szCs w:val="24"/>
                <w:highlight w:val="yellow"/>
              </w:rPr>
            </w:pPr>
            <w:r w:rsidRPr="00317F85">
              <w:rPr>
                <w:rFonts w:ascii="Times New Roman" w:hAnsi="Times New Roman" w:cs="Times New Roman"/>
                <w:sz w:val="24"/>
                <w:szCs w:val="24"/>
              </w:rPr>
              <w:t>Дисципліни, знання</w:t>
            </w:r>
            <w:r w:rsidRPr="00317F85">
              <w:rPr>
                <w:rFonts w:ascii="Times New Roman" w:hAnsi="Times New Roman" w:cs="Times New Roman"/>
                <w:sz w:val="24"/>
                <w:szCs w:val="24"/>
                <w:lang w:val="ru-RU"/>
              </w:rPr>
              <w:t xml:space="preserve"> з</w:t>
            </w:r>
            <w:r w:rsidRPr="00317F85">
              <w:rPr>
                <w:rFonts w:ascii="Times New Roman" w:hAnsi="Times New Roman" w:cs="Times New Roman"/>
                <w:sz w:val="24"/>
                <w:szCs w:val="24"/>
              </w:rPr>
              <w:t xml:space="preserve"> яких необхідні для вивчення даного предмету</w:t>
            </w:r>
          </w:p>
        </w:tc>
        <w:tc>
          <w:tcPr>
            <w:tcW w:w="6350" w:type="dxa"/>
          </w:tcPr>
          <w:p w:rsidR="00B041F8" w:rsidRDefault="00B041F8" w:rsidP="00DC29BB">
            <w:pPr>
              <w:jc w:val="both"/>
              <w:rPr>
                <w:rFonts w:ascii="Times New Roman" w:hAnsi="Times New Roman" w:cs="Times New Roman"/>
                <w:bCs/>
                <w:sz w:val="24"/>
                <w:szCs w:val="24"/>
              </w:rPr>
            </w:pPr>
            <w:r w:rsidRPr="00317F85">
              <w:rPr>
                <w:rFonts w:ascii="Times New Roman" w:hAnsi="Times New Roman" w:cs="Times New Roman"/>
                <w:bCs/>
                <w:sz w:val="24"/>
                <w:szCs w:val="24"/>
              </w:rPr>
              <w:t>Маркетинг</w:t>
            </w:r>
          </w:p>
          <w:p w:rsidR="00B041F8" w:rsidRDefault="00B041F8" w:rsidP="00DC29BB">
            <w:pPr>
              <w:jc w:val="both"/>
              <w:rPr>
                <w:rFonts w:ascii="Times New Roman" w:hAnsi="Times New Roman" w:cs="Times New Roman"/>
                <w:bCs/>
                <w:sz w:val="24"/>
                <w:szCs w:val="24"/>
              </w:rPr>
            </w:pPr>
            <w:r w:rsidRPr="00317F85">
              <w:rPr>
                <w:rFonts w:ascii="Times New Roman" w:hAnsi="Times New Roman" w:cs="Times New Roman"/>
                <w:bCs/>
                <w:sz w:val="24"/>
                <w:szCs w:val="24"/>
              </w:rPr>
              <w:t>Економіка</w:t>
            </w:r>
          </w:p>
          <w:p w:rsidR="00B041F8" w:rsidRPr="000712D2" w:rsidRDefault="00B041F8" w:rsidP="00DC29BB">
            <w:pPr>
              <w:jc w:val="both"/>
              <w:rPr>
                <w:rFonts w:ascii="Times New Roman" w:hAnsi="Times New Roman" w:cs="Times New Roman"/>
                <w:bCs/>
                <w:sz w:val="24"/>
                <w:szCs w:val="24"/>
              </w:rPr>
            </w:pPr>
            <w:proofErr w:type="spellStart"/>
            <w:r>
              <w:rPr>
                <w:rFonts w:ascii="Times New Roman" w:hAnsi="Times New Roman" w:cs="Times New Roman"/>
                <w:bCs/>
                <w:sz w:val="24"/>
                <w:szCs w:val="24"/>
              </w:rPr>
              <w:t>Вантажознавство</w:t>
            </w:r>
            <w:proofErr w:type="spellEnd"/>
          </w:p>
        </w:tc>
      </w:tr>
      <w:tr w:rsidR="00B041F8" w:rsidRPr="009D780F" w:rsidTr="00DC29BB">
        <w:tc>
          <w:tcPr>
            <w:tcW w:w="3823" w:type="dxa"/>
          </w:tcPr>
          <w:p w:rsidR="00B041F8" w:rsidRPr="00317F85" w:rsidRDefault="00B041F8" w:rsidP="00DC29BB">
            <w:pPr>
              <w:rPr>
                <w:rFonts w:ascii="Times New Roman" w:hAnsi="Times New Roman" w:cs="Times New Roman"/>
                <w:sz w:val="24"/>
                <w:szCs w:val="24"/>
              </w:rPr>
            </w:pPr>
            <w:r w:rsidRPr="00317F85">
              <w:rPr>
                <w:rFonts w:ascii="Times New Roman" w:hAnsi="Times New Roman" w:cs="Times New Roman"/>
                <w:sz w:val="24"/>
                <w:szCs w:val="24"/>
              </w:rPr>
              <w:t>Теми дисципліни</w:t>
            </w:r>
          </w:p>
        </w:tc>
        <w:tc>
          <w:tcPr>
            <w:tcW w:w="6350" w:type="dxa"/>
          </w:tcPr>
          <w:p w:rsidR="00B041F8" w:rsidRPr="00317F85" w:rsidRDefault="00B041F8" w:rsidP="00DC29BB">
            <w:pPr>
              <w:jc w:val="both"/>
              <w:rPr>
                <w:rFonts w:ascii="Times New Roman" w:hAnsi="Times New Roman" w:cs="Times New Roman"/>
                <w:sz w:val="24"/>
                <w:szCs w:val="24"/>
              </w:rPr>
            </w:pPr>
            <w:r w:rsidRPr="00317F85">
              <w:rPr>
                <w:rFonts w:ascii="Times New Roman" w:hAnsi="Times New Roman" w:cs="Times New Roman"/>
                <w:bCs/>
                <w:sz w:val="24"/>
                <w:szCs w:val="24"/>
              </w:rPr>
              <w:t>Тема 1.</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Основні положення організації вантажної та комерційної роботи н</w:t>
            </w:r>
            <w:bookmarkStart w:id="0" w:name="_GoBack"/>
            <w:bookmarkEnd w:id="0"/>
            <w:r w:rsidRPr="00317F85">
              <w:rPr>
                <w:rFonts w:ascii="Times New Roman" w:hAnsi="Times New Roman" w:cs="Times New Roman"/>
                <w:color w:val="000000"/>
                <w:sz w:val="24"/>
                <w:szCs w:val="24"/>
              </w:rPr>
              <w:t>а транспорті</w:t>
            </w:r>
            <w:r>
              <w:rPr>
                <w:rFonts w:ascii="Times New Roman" w:hAnsi="Times New Roman" w:cs="Times New Roman"/>
                <w:color w:val="000000"/>
                <w:sz w:val="24"/>
                <w:szCs w:val="24"/>
              </w:rPr>
              <w:t>.</w:t>
            </w:r>
          </w:p>
          <w:p w:rsidR="00B041F8" w:rsidRPr="00317F85" w:rsidRDefault="00B041F8" w:rsidP="00DC29BB">
            <w:pPr>
              <w:jc w:val="both"/>
              <w:rPr>
                <w:rFonts w:ascii="Times New Roman" w:hAnsi="Times New Roman" w:cs="Times New Roman"/>
                <w:sz w:val="24"/>
                <w:szCs w:val="24"/>
              </w:rPr>
            </w:pPr>
            <w:r w:rsidRPr="00317F85">
              <w:rPr>
                <w:rFonts w:ascii="Times New Roman" w:hAnsi="Times New Roman" w:cs="Times New Roman"/>
                <w:bCs/>
                <w:sz w:val="24"/>
                <w:szCs w:val="24"/>
              </w:rPr>
              <w:t>Тема 2.</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Основний зміст та правове значення документів, що регламентують діяльність транспорту</w:t>
            </w:r>
            <w:r>
              <w:rPr>
                <w:rFonts w:ascii="Times New Roman" w:hAnsi="Times New Roman" w:cs="Times New Roman"/>
                <w:color w:val="000000"/>
                <w:sz w:val="24"/>
                <w:szCs w:val="24"/>
              </w:rPr>
              <w:t>.</w:t>
            </w:r>
          </w:p>
          <w:p w:rsidR="00B041F8" w:rsidRPr="00317F85" w:rsidRDefault="00B041F8" w:rsidP="00DC29BB">
            <w:pPr>
              <w:jc w:val="both"/>
              <w:rPr>
                <w:rFonts w:ascii="Times New Roman" w:hAnsi="Times New Roman" w:cs="Times New Roman"/>
                <w:color w:val="000000"/>
                <w:sz w:val="24"/>
                <w:szCs w:val="24"/>
              </w:rPr>
            </w:pPr>
            <w:r w:rsidRPr="00317F85">
              <w:rPr>
                <w:rFonts w:ascii="Times New Roman" w:hAnsi="Times New Roman" w:cs="Times New Roman"/>
                <w:bCs/>
                <w:sz w:val="24"/>
                <w:szCs w:val="24"/>
              </w:rPr>
              <w:t>Тема 3.</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Матеріально-технічна база комерційної роботи</w:t>
            </w:r>
            <w:r>
              <w:rPr>
                <w:rFonts w:ascii="Times New Roman" w:hAnsi="Times New Roman" w:cs="Times New Roman"/>
                <w:color w:val="000000"/>
                <w:sz w:val="24"/>
                <w:szCs w:val="24"/>
              </w:rPr>
              <w:t>.</w:t>
            </w:r>
          </w:p>
          <w:p w:rsidR="00B041F8" w:rsidRPr="00317F85" w:rsidRDefault="00B041F8" w:rsidP="00DC29BB">
            <w:pPr>
              <w:jc w:val="both"/>
              <w:rPr>
                <w:rFonts w:ascii="Times New Roman" w:hAnsi="Times New Roman" w:cs="Times New Roman"/>
                <w:color w:val="000000"/>
                <w:sz w:val="24"/>
                <w:szCs w:val="24"/>
              </w:rPr>
            </w:pPr>
            <w:r w:rsidRPr="00317F85">
              <w:rPr>
                <w:rFonts w:ascii="Times New Roman" w:hAnsi="Times New Roman" w:cs="Times New Roman"/>
                <w:bCs/>
                <w:sz w:val="24"/>
                <w:szCs w:val="24"/>
              </w:rPr>
              <w:t>Тема 4.</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Складське господарство транспорту</w:t>
            </w:r>
            <w:r>
              <w:rPr>
                <w:rFonts w:ascii="Times New Roman" w:hAnsi="Times New Roman" w:cs="Times New Roman"/>
                <w:color w:val="000000"/>
                <w:sz w:val="24"/>
                <w:szCs w:val="24"/>
              </w:rPr>
              <w:t>.</w:t>
            </w:r>
          </w:p>
          <w:p w:rsidR="00B041F8" w:rsidRPr="00317F85" w:rsidRDefault="00B041F8" w:rsidP="00DC29BB">
            <w:pPr>
              <w:jc w:val="both"/>
              <w:rPr>
                <w:rFonts w:ascii="Times New Roman" w:hAnsi="Times New Roman" w:cs="Times New Roman"/>
                <w:color w:val="000000"/>
                <w:sz w:val="24"/>
                <w:szCs w:val="24"/>
              </w:rPr>
            </w:pPr>
            <w:r w:rsidRPr="00317F85">
              <w:rPr>
                <w:rFonts w:ascii="Times New Roman" w:hAnsi="Times New Roman" w:cs="Times New Roman"/>
                <w:bCs/>
                <w:sz w:val="24"/>
                <w:szCs w:val="24"/>
              </w:rPr>
              <w:t>Тема 5.</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Організація та технологія виконання комерційних операцій в пунктах відправлення вантажів</w:t>
            </w:r>
            <w:r>
              <w:rPr>
                <w:rFonts w:ascii="Times New Roman" w:hAnsi="Times New Roman" w:cs="Times New Roman"/>
                <w:color w:val="000000"/>
                <w:sz w:val="24"/>
                <w:szCs w:val="24"/>
              </w:rPr>
              <w:t>.</w:t>
            </w:r>
          </w:p>
          <w:p w:rsidR="00B041F8" w:rsidRPr="00317F85" w:rsidRDefault="00B041F8" w:rsidP="00DC29BB">
            <w:pPr>
              <w:jc w:val="both"/>
              <w:rPr>
                <w:rFonts w:ascii="Times New Roman" w:hAnsi="Times New Roman" w:cs="Times New Roman"/>
                <w:sz w:val="24"/>
                <w:szCs w:val="24"/>
              </w:rPr>
            </w:pPr>
            <w:r w:rsidRPr="00317F85">
              <w:rPr>
                <w:rFonts w:ascii="Times New Roman" w:hAnsi="Times New Roman" w:cs="Times New Roman"/>
                <w:bCs/>
                <w:sz w:val="24"/>
                <w:szCs w:val="24"/>
              </w:rPr>
              <w:t>Тема 6.</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Комерційні операції на шляху сполучення</w:t>
            </w:r>
            <w:r>
              <w:rPr>
                <w:rFonts w:ascii="Times New Roman" w:hAnsi="Times New Roman" w:cs="Times New Roman"/>
                <w:color w:val="000000"/>
                <w:sz w:val="24"/>
                <w:szCs w:val="24"/>
              </w:rPr>
              <w:t>.</w:t>
            </w:r>
          </w:p>
          <w:p w:rsidR="00B041F8" w:rsidRPr="00317F85" w:rsidRDefault="00B041F8" w:rsidP="00DC29BB">
            <w:pPr>
              <w:jc w:val="both"/>
              <w:rPr>
                <w:rFonts w:ascii="Times New Roman" w:hAnsi="Times New Roman" w:cs="Times New Roman"/>
                <w:sz w:val="24"/>
                <w:szCs w:val="24"/>
              </w:rPr>
            </w:pPr>
            <w:r w:rsidRPr="00317F85">
              <w:rPr>
                <w:rFonts w:ascii="Times New Roman" w:hAnsi="Times New Roman" w:cs="Times New Roman"/>
                <w:bCs/>
                <w:sz w:val="24"/>
                <w:szCs w:val="24"/>
              </w:rPr>
              <w:t>Тема 7.</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Організація та технологія виконання комерційних операцій в пунктах призначення</w:t>
            </w:r>
            <w:r>
              <w:rPr>
                <w:rFonts w:ascii="Times New Roman" w:hAnsi="Times New Roman" w:cs="Times New Roman"/>
                <w:color w:val="000000"/>
                <w:sz w:val="24"/>
                <w:szCs w:val="24"/>
              </w:rPr>
              <w:t>.</w:t>
            </w:r>
          </w:p>
          <w:p w:rsidR="00B041F8" w:rsidRPr="00317F85" w:rsidRDefault="00B041F8" w:rsidP="00DC29BB">
            <w:pPr>
              <w:jc w:val="both"/>
              <w:rPr>
                <w:rFonts w:ascii="Times New Roman" w:hAnsi="Times New Roman" w:cs="Times New Roman"/>
                <w:sz w:val="24"/>
                <w:szCs w:val="24"/>
              </w:rPr>
            </w:pPr>
            <w:r w:rsidRPr="00317F85">
              <w:rPr>
                <w:rFonts w:ascii="Times New Roman" w:hAnsi="Times New Roman" w:cs="Times New Roman"/>
                <w:bCs/>
                <w:sz w:val="24"/>
                <w:szCs w:val="24"/>
              </w:rPr>
              <w:t>Тема 8.</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 xml:space="preserve">Задачі та роль </w:t>
            </w:r>
            <w:proofErr w:type="spellStart"/>
            <w:r w:rsidRPr="00317F85">
              <w:rPr>
                <w:rFonts w:ascii="Times New Roman" w:hAnsi="Times New Roman" w:cs="Times New Roman"/>
                <w:color w:val="000000"/>
                <w:sz w:val="24"/>
                <w:szCs w:val="24"/>
              </w:rPr>
              <w:t>вантажовед</w:t>
            </w:r>
            <w:r>
              <w:rPr>
                <w:rFonts w:ascii="Times New Roman" w:hAnsi="Times New Roman" w:cs="Times New Roman"/>
                <w:color w:val="000000"/>
                <w:sz w:val="24"/>
                <w:szCs w:val="24"/>
              </w:rPr>
              <w:t>е</w:t>
            </w:r>
            <w:r w:rsidRPr="00317F85">
              <w:rPr>
                <w:rFonts w:ascii="Times New Roman" w:hAnsi="Times New Roman" w:cs="Times New Roman"/>
                <w:color w:val="000000"/>
                <w:sz w:val="24"/>
                <w:szCs w:val="24"/>
              </w:rPr>
              <w:t>ння</w:t>
            </w:r>
            <w:proofErr w:type="spellEnd"/>
            <w:r w:rsidRPr="00317F85">
              <w:rPr>
                <w:rFonts w:ascii="Times New Roman" w:hAnsi="Times New Roman" w:cs="Times New Roman"/>
                <w:color w:val="000000"/>
                <w:sz w:val="24"/>
                <w:szCs w:val="24"/>
              </w:rPr>
              <w:t xml:space="preserve"> на транспорті</w:t>
            </w:r>
            <w:r>
              <w:rPr>
                <w:rFonts w:ascii="Times New Roman" w:hAnsi="Times New Roman" w:cs="Times New Roman"/>
                <w:color w:val="000000"/>
                <w:sz w:val="24"/>
                <w:szCs w:val="24"/>
              </w:rPr>
              <w:t>.</w:t>
            </w:r>
          </w:p>
          <w:p w:rsidR="00B041F8" w:rsidRPr="00317F85" w:rsidRDefault="00B041F8" w:rsidP="00DC29BB">
            <w:pPr>
              <w:jc w:val="both"/>
              <w:rPr>
                <w:rFonts w:ascii="Times New Roman" w:hAnsi="Times New Roman" w:cs="Times New Roman"/>
                <w:color w:val="000000"/>
                <w:sz w:val="24"/>
                <w:szCs w:val="24"/>
              </w:rPr>
            </w:pPr>
            <w:r w:rsidRPr="00317F85">
              <w:rPr>
                <w:rFonts w:ascii="Times New Roman" w:hAnsi="Times New Roman" w:cs="Times New Roman"/>
                <w:bCs/>
                <w:sz w:val="24"/>
                <w:szCs w:val="24"/>
              </w:rPr>
              <w:t>Тема 9.</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Строки доставки вантажів</w:t>
            </w:r>
            <w:r>
              <w:rPr>
                <w:rFonts w:ascii="Times New Roman" w:hAnsi="Times New Roman" w:cs="Times New Roman"/>
                <w:color w:val="000000"/>
                <w:sz w:val="24"/>
                <w:szCs w:val="24"/>
              </w:rPr>
              <w:t>.</w:t>
            </w:r>
          </w:p>
          <w:p w:rsidR="00B041F8" w:rsidRPr="00317F85" w:rsidRDefault="00B041F8" w:rsidP="00DC29BB">
            <w:pPr>
              <w:jc w:val="both"/>
              <w:rPr>
                <w:rFonts w:ascii="Times New Roman" w:hAnsi="Times New Roman" w:cs="Times New Roman"/>
                <w:color w:val="000000"/>
                <w:sz w:val="24"/>
                <w:szCs w:val="24"/>
              </w:rPr>
            </w:pPr>
            <w:r w:rsidRPr="00317F85">
              <w:rPr>
                <w:rFonts w:ascii="Times New Roman" w:hAnsi="Times New Roman" w:cs="Times New Roman"/>
                <w:bCs/>
                <w:sz w:val="24"/>
                <w:szCs w:val="24"/>
              </w:rPr>
              <w:t>Тема 10.</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Забезпечення якісної доставки вантажів та відповідальність транспорту</w:t>
            </w:r>
            <w:r>
              <w:rPr>
                <w:rFonts w:ascii="Times New Roman" w:hAnsi="Times New Roman" w:cs="Times New Roman"/>
                <w:color w:val="000000"/>
                <w:sz w:val="24"/>
                <w:szCs w:val="24"/>
              </w:rPr>
              <w:t>.</w:t>
            </w:r>
          </w:p>
          <w:p w:rsidR="00B041F8" w:rsidRPr="00317F85" w:rsidRDefault="00B041F8" w:rsidP="00DC29BB">
            <w:pPr>
              <w:jc w:val="both"/>
              <w:rPr>
                <w:rFonts w:ascii="Times New Roman" w:hAnsi="Times New Roman" w:cs="Times New Roman"/>
                <w:color w:val="000000"/>
                <w:sz w:val="24"/>
                <w:szCs w:val="24"/>
              </w:rPr>
            </w:pPr>
            <w:r w:rsidRPr="00317F85">
              <w:rPr>
                <w:rFonts w:ascii="Times New Roman" w:hAnsi="Times New Roman" w:cs="Times New Roman"/>
                <w:bCs/>
                <w:sz w:val="24"/>
                <w:szCs w:val="24"/>
              </w:rPr>
              <w:t>Тема 11.</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Основні положення комерційної роботи на різних видах транспорту</w:t>
            </w:r>
            <w:r>
              <w:rPr>
                <w:rFonts w:ascii="Times New Roman" w:hAnsi="Times New Roman" w:cs="Times New Roman"/>
                <w:color w:val="000000"/>
                <w:sz w:val="24"/>
                <w:szCs w:val="24"/>
              </w:rPr>
              <w:t>.</w:t>
            </w:r>
          </w:p>
          <w:p w:rsidR="00B041F8" w:rsidRPr="00317F85" w:rsidRDefault="00B041F8" w:rsidP="00DC29BB">
            <w:pPr>
              <w:jc w:val="both"/>
              <w:rPr>
                <w:rFonts w:ascii="Times New Roman" w:hAnsi="Times New Roman" w:cs="Times New Roman"/>
                <w:color w:val="000000"/>
                <w:sz w:val="24"/>
                <w:szCs w:val="24"/>
              </w:rPr>
            </w:pPr>
            <w:r w:rsidRPr="00317F85">
              <w:rPr>
                <w:rFonts w:ascii="Times New Roman" w:hAnsi="Times New Roman" w:cs="Times New Roman"/>
                <w:bCs/>
                <w:sz w:val="24"/>
                <w:szCs w:val="24"/>
              </w:rPr>
              <w:t>Тема 12.</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Особливості транспортно-експедиційного обслуговування перевезень вантажів</w:t>
            </w:r>
            <w:r>
              <w:rPr>
                <w:rFonts w:ascii="Times New Roman" w:hAnsi="Times New Roman" w:cs="Times New Roman"/>
                <w:color w:val="000000"/>
                <w:sz w:val="24"/>
                <w:szCs w:val="24"/>
              </w:rPr>
              <w:t>.</w:t>
            </w:r>
          </w:p>
          <w:p w:rsidR="00B041F8" w:rsidRDefault="00B041F8" w:rsidP="00DC29BB">
            <w:pPr>
              <w:jc w:val="both"/>
              <w:rPr>
                <w:rFonts w:ascii="Times New Roman" w:hAnsi="Times New Roman" w:cs="Times New Roman"/>
                <w:color w:val="000000"/>
                <w:sz w:val="24"/>
                <w:szCs w:val="24"/>
              </w:rPr>
            </w:pPr>
            <w:r w:rsidRPr="00317F85">
              <w:rPr>
                <w:rFonts w:ascii="Times New Roman" w:hAnsi="Times New Roman" w:cs="Times New Roman"/>
                <w:bCs/>
                <w:sz w:val="24"/>
                <w:szCs w:val="24"/>
              </w:rPr>
              <w:t>Тема 13.</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Розвиток тарифної системи на транспорті</w:t>
            </w:r>
            <w:r>
              <w:rPr>
                <w:rFonts w:ascii="Times New Roman" w:hAnsi="Times New Roman" w:cs="Times New Roman"/>
                <w:color w:val="000000"/>
                <w:sz w:val="24"/>
                <w:szCs w:val="24"/>
              </w:rPr>
              <w:t>.</w:t>
            </w:r>
          </w:p>
          <w:p w:rsidR="00B041F8" w:rsidRPr="00317F85" w:rsidRDefault="00B041F8" w:rsidP="00DC29BB">
            <w:pPr>
              <w:jc w:val="both"/>
              <w:rPr>
                <w:rFonts w:ascii="Times New Roman" w:hAnsi="Times New Roman" w:cs="Times New Roman"/>
                <w:sz w:val="24"/>
                <w:szCs w:val="24"/>
              </w:rPr>
            </w:pPr>
            <w:r>
              <w:rPr>
                <w:rFonts w:ascii="Times New Roman" w:hAnsi="Times New Roman" w:cs="Times New Roman"/>
                <w:color w:val="000000"/>
                <w:sz w:val="24"/>
                <w:szCs w:val="24"/>
              </w:rPr>
              <w:t xml:space="preserve">Тема 14. Загальна декларація прибуття. </w:t>
            </w:r>
          </w:p>
        </w:tc>
      </w:tr>
      <w:tr w:rsidR="00B041F8" w:rsidRPr="00D11FFA" w:rsidTr="00DC29BB">
        <w:tc>
          <w:tcPr>
            <w:tcW w:w="3823" w:type="dxa"/>
          </w:tcPr>
          <w:p w:rsidR="00B041F8" w:rsidRPr="009D780F" w:rsidRDefault="00B041F8" w:rsidP="00DC29BB">
            <w:pPr>
              <w:rPr>
                <w:rFonts w:ascii="Times New Roman" w:hAnsi="Times New Roman" w:cs="Times New Roman"/>
                <w:sz w:val="24"/>
                <w:szCs w:val="24"/>
                <w:highlight w:val="yellow"/>
              </w:rPr>
            </w:pPr>
            <w:r w:rsidRPr="00D02F9A">
              <w:rPr>
                <w:rFonts w:ascii="Times New Roman" w:hAnsi="Times New Roman" w:cs="Times New Roman"/>
                <w:sz w:val="24"/>
                <w:szCs w:val="24"/>
              </w:rPr>
              <w:t>Чому це цікаво/треба вивчити</w:t>
            </w:r>
          </w:p>
        </w:tc>
        <w:tc>
          <w:tcPr>
            <w:tcW w:w="6350" w:type="dxa"/>
          </w:tcPr>
          <w:p w:rsidR="00B041F8" w:rsidRPr="00D02F9A" w:rsidRDefault="00B041F8" w:rsidP="00DC29BB">
            <w:pPr>
              <w:jc w:val="both"/>
              <w:rPr>
                <w:rFonts w:ascii="Times New Roman" w:hAnsi="Times New Roman" w:cs="Times New Roman"/>
                <w:sz w:val="24"/>
                <w:szCs w:val="24"/>
                <w:highlight w:val="yellow"/>
              </w:rPr>
            </w:pPr>
            <w:r w:rsidRPr="00D02F9A">
              <w:rPr>
                <w:rFonts w:ascii="Times New Roman" w:hAnsi="Times New Roman" w:cs="Times New Roman"/>
                <w:sz w:val="24"/>
                <w:szCs w:val="24"/>
              </w:rPr>
              <w:t>Вивчення дисципліни дозволить отримати знання про особливості комерційної діяльності на транспорті, визначати схеми доставки вантажів одним або декількома видами транспорту, оцінювати роботу складу за експлуатаційними та економічними показниками, заповнювати транспортні документи (накладна, дорожня відомість, акт навантаження/розвантаження</w:t>
            </w:r>
            <w:r>
              <w:rPr>
                <w:rFonts w:ascii="Times New Roman" w:hAnsi="Times New Roman" w:cs="Times New Roman"/>
                <w:sz w:val="24"/>
                <w:szCs w:val="24"/>
              </w:rPr>
              <w:t xml:space="preserve">, товарно-транспортна накладна, </w:t>
            </w:r>
            <w:r>
              <w:rPr>
                <w:rFonts w:ascii="Times New Roman" w:hAnsi="Times New Roman" w:cs="Times New Roman"/>
                <w:sz w:val="24"/>
                <w:szCs w:val="24"/>
                <w:lang w:val="en-US"/>
              </w:rPr>
              <w:t>CMR</w:t>
            </w:r>
            <w:r>
              <w:rPr>
                <w:rFonts w:ascii="Times New Roman" w:hAnsi="Times New Roman" w:cs="Times New Roman"/>
                <w:sz w:val="24"/>
                <w:szCs w:val="24"/>
              </w:rPr>
              <w:t xml:space="preserve"> тощо</w:t>
            </w:r>
            <w:r w:rsidRPr="00D02F9A">
              <w:rPr>
                <w:rFonts w:ascii="Times New Roman" w:hAnsi="Times New Roman" w:cs="Times New Roman"/>
                <w:sz w:val="24"/>
                <w:szCs w:val="24"/>
              </w:rPr>
              <w:t xml:space="preserve">), вимірювати масу вантажу різними способами (за осадкою судна, за </w:t>
            </w:r>
            <w:proofErr w:type="spellStart"/>
            <w:r w:rsidRPr="00D02F9A">
              <w:rPr>
                <w:rFonts w:ascii="Times New Roman" w:hAnsi="Times New Roman" w:cs="Times New Roman"/>
                <w:sz w:val="24"/>
                <w:szCs w:val="24"/>
              </w:rPr>
              <w:t>калібровочними</w:t>
            </w:r>
            <w:proofErr w:type="spellEnd"/>
            <w:r w:rsidRPr="00D02F9A">
              <w:rPr>
                <w:rFonts w:ascii="Times New Roman" w:hAnsi="Times New Roman" w:cs="Times New Roman"/>
                <w:sz w:val="24"/>
                <w:szCs w:val="24"/>
              </w:rPr>
              <w:t xml:space="preserve"> таблицями, за допомогою переведення об’ємних мір у вагові тощо), розраховувати розмір відшкодування за несвоєчасну доставку вантажу або премію за доставку вантажу раніше обумовленого терміну, використовувати отриманні знання для планування та організації вантажоперевезень, вибору виду транспорту і </w:t>
            </w:r>
            <w:proofErr w:type="spellStart"/>
            <w:r w:rsidRPr="00D02F9A">
              <w:rPr>
                <w:rFonts w:ascii="Times New Roman" w:hAnsi="Times New Roman" w:cs="Times New Roman"/>
                <w:sz w:val="24"/>
                <w:szCs w:val="24"/>
              </w:rPr>
              <w:t>вантажоперевізника</w:t>
            </w:r>
            <w:proofErr w:type="spellEnd"/>
            <w:r>
              <w:rPr>
                <w:rFonts w:ascii="Times New Roman" w:hAnsi="Times New Roman" w:cs="Times New Roman"/>
                <w:sz w:val="24"/>
                <w:szCs w:val="24"/>
              </w:rPr>
              <w:t>.</w:t>
            </w:r>
          </w:p>
        </w:tc>
      </w:tr>
      <w:tr w:rsidR="00B041F8" w:rsidRPr="00D11FFA" w:rsidTr="00DC29BB">
        <w:tc>
          <w:tcPr>
            <w:tcW w:w="3823" w:type="dxa"/>
          </w:tcPr>
          <w:p w:rsidR="00B041F8" w:rsidRPr="00D11FFA" w:rsidRDefault="00B041F8" w:rsidP="00DC29BB">
            <w:pPr>
              <w:rPr>
                <w:rFonts w:ascii="Times New Roman" w:hAnsi="Times New Roman" w:cs="Times New Roman"/>
                <w:sz w:val="24"/>
                <w:szCs w:val="24"/>
              </w:rPr>
            </w:pPr>
            <w:r w:rsidRPr="00D11FFA">
              <w:rPr>
                <w:rFonts w:ascii="Times New Roman" w:hAnsi="Times New Roman" w:cs="Times New Roman"/>
                <w:sz w:val="24"/>
                <w:szCs w:val="24"/>
              </w:rPr>
              <w:t>Семестровий контроль</w:t>
            </w:r>
          </w:p>
        </w:tc>
        <w:tc>
          <w:tcPr>
            <w:tcW w:w="6350" w:type="dxa"/>
          </w:tcPr>
          <w:p w:rsidR="00B041F8" w:rsidRPr="00D11FFA" w:rsidRDefault="00B041F8" w:rsidP="00DC29BB">
            <w:pPr>
              <w:jc w:val="both"/>
              <w:rPr>
                <w:rFonts w:ascii="Times New Roman" w:hAnsi="Times New Roman" w:cs="Times New Roman"/>
                <w:sz w:val="24"/>
                <w:szCs w:val="24"/>
              </w:rPr>
            </w:pPr>
            <w:r w:rsidRPr="00D11FFA">
              <w:rPr>
                <w:rFonts w:ascii="Times New Roman" w:hAnsi="Times New Roman" w:cs="Times New Roman"/>
                <w:sz w:val="24"/>
                <w:szCs w:val="24"/>
              </w:rPr>
              <w:t>залік</w:t>
            </w:r>
          </w:p>
        </w:tc>
      </w:tr>
    </w:tbl>
    <w:p w:rsidR="00B041F8" w:rsidRDefault="00B041F8" w:rsidP="00B041F8">
      <w:pPr>
        <w:rPr>
          <w:rFonts w:ascii="Times New Roman" w:hAnsi="Times New Roman" w:cs="Times New Roman"/>
        </w:rPr>
      </w:pPr>
    </w:p>
    <w:p w:rsidR="00B041F8" w:rsidRDefault="00B041F8" w:rsidP="00B041F8">
      <w:pPr>
        <w:rPr>
          <w:rFonts w:ascii="Times New Roman" w:hAnsi="Times New Roman" w:cs="Times New Roman"/>
        </w:rPr>
      </w:pPr>
    </w:p>
    <w:p w:rsidR="00B041F8" w:rsidRDefault="00B041F8" w:rsidP="00B041F8">
      <w:pPr>
        <w:rPr>
          <w:rFonts w:ascii="Times New Roman" w:hAnsi="Times New Roman" w:cs="Times New Roman"/>
        </w:rPr>
      </w:pPr>
    </w:p>
    <w:sectPr w:rsidR="00B041F8" w:rsidSect="00AA3D57">
      <w:pgSz w:w="11906" w:h="16838"/>
      <w:pgMar w:top="568"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F8"/>
    <w:rsid w:val="000629B4"/>
    <w:rsid w:val="004E4350"/>
    <w:rsid w:val="00B041F8"/>
    <w:rsid w:val="00CF2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1F8"/>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041F8"/>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1F8"/>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041F8"/>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317</Words>
  <Characters>1808</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dc:creator>
  <cp:lastModifiedBy>Вова</cp:lastModifiedBy>
  <cp:revision>3</cp:revision>
  <dcterms:created xsi:type="dcterms:W3CDTF">2021-03-11T15:05:00Z</dcterms:created>
  <dcterms:modified xsi:type="dcterms:W3CDTF">2022-04-19T06:48:00Z</dcterms:modified>
</cp:coreProperties>
</file>